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EA" w:rsidRPr="00BD0DEA" w:rsidRDefault="00BD0DEA" w:rsidP="00BD0DEA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BD0DEA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Wymagania edukacyjne </w:t>
      </w:r>
      <w:r w:rsidR="00C15076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KLASA VI</w:t>
      </w:r>
    </w:p>
    <w:p w:rsidR="00BD0DEA" w:rsidRPr="00BD0DEA" w:rsidRDefault="00BD0DEA" w:rsidP="00BD0DEA">
      <w:pPr>
        <w:spacing w:after="0" w:line="240" w:lineRule="auto"/>
        <w:rPr>
          <w:rFonts w:ascii="Arial" w:eastAsia="Times New Roman" w:hAnsi="Arial" w:cs="Arial"/>
          <w:color w:val="999999"/>
          <w:sz w:val="20"/>
          <w:szCs w:val="24"/>
          <w:lang w:eastAsia="pl-PL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797"/>
      </w:tblGrid>
      <w:tr w:rsidR="00BD0DEA" w:rsidRPr="00BD0DEA" w:rsidTr="000F6CBB">
        <w:tblPrEx>
          <w:tblCellMar>
            <w:top w:w="0" w:type="dxa"/>
            <w:bottom w:w="0" w:type="dxa"/>
          </w:tblCellMar>
        </w:tblPrEx>
        <w:tc>
          <w:tcPr>
            <w:tcW w:w="1771" w:type="dxa"/>
            <w:vAlign w:val="center"/>
          </w:tcPr>
          <w:p w:rsidR="00BD0DEA" w:rsidRPr="00BD0DEA" w:rsidRDefault="00BD0DEA" w:rsidP="00BD0DEA">
            <w:pPr>
              <w:spacing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</w:pPr>
            <w:r w:rsidRPr="00BD0DEA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  <w:t>Wymagania konieczne</w:t>
            </w:r>
          </w:p>
          <w:p w:rsidR="00BD0DEA" w:rsidRPr="00BD0DEA" w:rsidRDefault="00BD0DEA" w:rsidP="00BD0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24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Spełnienie wymagań pozwala postawić ocenę dopuszczającą.</w:t>
            </w:r>
          </w:p>
        </w:tc>
        <w:tc>
          <w:tcPr>
            <w:tcW w:w="7797" w:type="dxa"/>
          </w:tcPr>
          <w:p w:rsidR="00BD0DEA" w:rsidRPr="00BD0DEA" w:rsidRDefault="00BD0DEA" w:rsidP="00BD0DEA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Z pomocą nauczyciela uczeń:</w:t>
            </w:r>
          </w:p>
          <w:p w:rsidR="00BD0DEA" w:rsidRPr="00BD0DEA" w:rsidRDefault="00BD0DEA" w:rsidP="00BD0DE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podaje nazwiska najwybitniejszych malarzy polskich i zagranicznych,</w:t>
            </w:r>
          </w:p>
          <w:p w:rsidR="00BD0DEA" w:rsidRPr="00BD0DEA" w:rsidRDefault="00BD0DEA" w:rsidP="00BD0DE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wyjaśnia znaczenie niektórych z omówionych na lekcji terminów plastycznych,</w:t>
            </w:r>
          </w:p>
          <w:p w:rsidR="00C15076" w:rsidRDefault="00BD0DEA" w:rsidP="00BD0DE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wymienia nazwy niektóry</w:t>
            </w:r>
            <w:r w:rsidR="00C1507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ch z poznanych dziedzin sztuki, </w:t>
            </w:r>
            <w:r w:rsidRPr="00BD0DEA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np. rysunek, malarstwo, grafika, rzeźba, architektura, sztuka użytkowa, </w:t>
            </w:r>
          </w:p>
          <w:p w:rsidR="00BD0DEA" w:rsidRPr="00BD0DEA" w:rsidRDefault="00BD0DEA" w:rsidP="00BD0DE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rozróżnia dzieła należące do poszczególnych dziedzin twórczości artystycznej tłumaczy, czym zajmują się rysownik, malarz, grafik, rzeźbiarz i architekt,</w:t>
            </w:r>
          </w:p>
          <w:p w:rsidR="00BD0DEA" w:rsidRPr="00BD0DEA" w:rsidRDefault="00BD0DEA" w:rsidP="00BD0DE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wskazuje różnice między rysunkiem a malarstwem,</w:t>
            </w:r>
          </w:p>
          <w:p w:rsidR="00BD0DEA" w:rsidRPr="00BD0DEA" w:rsidRDefault="00BD0DEA" w:rsidP="00BD0D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podejmuje próby zastosowania elementów teorii w ćwiczeniach praktycznych,</w:t>
            </w:r>
          </w:p>
          <w:p w:rsidR="00BD0DEA" w:rsidRPr="00BD0DEA" w:rsidRDefault="00BD0DEA" w:rsidP="00BD0DE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999999"/>
                <w:sz w:val="18"/>
                <w:szCs w:val="24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wykonuje zadania plastyczne o niewielkim stopniu trudności,</w:t>
            </w:r>
          </w:p>
          <w:p w:rsidR="00BD0DEA" w:rsidRPr="00BD0DEA" w:rsidRDefault="00BD0DEA" w:rsidP="00BD0DE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utrzymuje w porządku swój warsztat pracy,</w:t>
            </w:r>
          </w:p>
          <w:p w:rsidR="00BD0DEA" w:rsidRPr="00BD0DEA" w:rsidRDefault="00BD0DEA" w:rsidP="00BD0DEA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rPr>
                <w:rFonts w:ascii="Arial" w:eastAsia="Times New Roman" w:hAnsi="Arial" w:cs="Arial"/>
                <w:color w:val="999999"/>
                <w:sz w:val="18"/>
                <w:szCs w:val="24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stara się przestrzegać zasad BHP podczas działań na lekcji.</w:t>
            </w:r>
          </w:p>
        </w:tc>
      </w:tr>
    </w:tbl>
    <w:p w:rsidR="00BD0DEA" w:rsidRPr="00BD0DEA" w:rsidRDefault="00BD0DEA" w:rsidP="00BD0DEA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pl-PL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797"/>
      </w:tblGrid>
      <w:tr w:rsidR="00BD0DEA" w:rsidRPr="00BD0DEA" w:rsidTr="000F6CBB">
        <w:tblPrEx>
          <w:tblCellMar>
            <w:top w:w="0" w:type="dxa"/>
            <w:bottom w:w="0" w:type="dxa"/>
          </w:tblCellMar>
        </w:tblPrEx>
        <w:tc>
          <w:tcPr>
            <w:tcW w:w="1771" w:type="dxa"/>
            <w:vAlign w:val="center"/>
          </w:tcPr>
          <w:p w:rsidR="00BD0DEA" w:rsidRPr="00BD0DEA" w:rsidRDefault="00BD0DEA" w:rsidP="00BD0DEA">
            <w:pPr>
              <w:spacing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</w:pPr>
            <w:r w:rsidRPr="00BD0DEA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  <w:t>Wymagania podstawowe</w:t>
            </w:r>
          </w:p>
          <w:p w:rsidR="00BD0DEA" w:rsidRPr="00BD0DEA" w:rsidRDefault="00BD0DEA" w:rsidP="00BD0DEA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24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Spełnienie wymagań pozwala postawić ocenę dostateczną.</w:t>
            </w:r>
          </w:p>
        </w:tc>
        <w:tc>
          <w:tcPr>
            <w:tcW w:w="7797" w:type="dxa"/>
          </w:tcPr>
          <w:p w:rsidR="00BD0DEA" w:rsidRPr="00BD0DEA" w:rsidRDefault="00BD0DEA" w:rsidP="00BD0DEA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Uczeń:</w:t>
            </w:r>
          </w:p>
          <w:p w:rsidR="00BD0DEA" w:rsidRPr="00BD0DEA" w:rsidRDefault="00BD0DEA" w:rsidP="00BD0DE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999999"/>
                <w:sz w:val="18"/>
                <w:szCs w:val="24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tłumaczy znaczenie omówionych na lekcji terminów plastycznych,</w:t>
            </w:r>
          </w:p>
          <w:p w:rsidR="00BD0DEA" w:rsidRPr="00BD0DEA" w:rsidRDefault="00BD0DEA" w:rsidP="00BD0DE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wymienia poznane podczas lekcji dziedziny sztuki,</w:t>
            </w:r>
          </w:p>
          <w:p w:rsidR="00BD0DEA" w:rsidRPr="00BD0DEA" w:rsidRDefault="00BD0DEA" w:rsidP="00BD0DE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omawia poznane techniki malarskie, nazywając wykorzystywane w nich narzędzia i podłoża,</w:t>
            </w:r>
          </w:p>
          <w:p w:rsidR="00BD0DEA" w:rsidRPr="00BD0DEA" w:rsidRDefault="00BD0DEA" w:rsidP="00BD0DE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wykonuje rysunek z zastosowaniem wybranej perspektywy, </w:t>
            </w:r>
          </w:p>
          <w:p w:rsidR="00BD0DEA" w:rsidRPr="00BD0DEA" w:rsidRDefault="00BD0DEA" w:rsidP="00BD0DE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podaje najważniejsze cechy wybranych perspektyw malarskich,</w:t>
            </w:r>
          </w:p>
          <w:p w:rsidR="00BD0DEA" w:rsidRPr="00BD0DEA" w:rsidRDefault="00BD0DEA" w:rsidP="00BD0DE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tłumaczy, czym różni się technika druku wypukłego od techniki druku wklęsłego,</w:t>
            </w:r>
          </w:p>
          <w:p w:rsidR="00BD0DEA" w:rsidRPr="00BD0DEA" w:rsidRDefault="00BD0DEA" w:rsidP="00BD0DE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wymienia poszczególne rodzaje rzeźby,</w:t>
            </w:r>
          </w:p>
          <w:p w:rsidR="00BD0DEA" w:rsidRPr="00BD0DEA" w:rsidRDefault="00BD0DEA" w:rsidP="00BD0DE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dokonuje podziału architektury ze względu na jej funkcje,</w:t>
            </w:r>
          </w:p>
          <w:p w:rsidR="00BD0DEA" w:rsidRPr="00BD0DEA" w:rsidRDefault="00BD0DEA" w:rsidP="00BD0DE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wskazuje wytwory wzornictwa przemysłowego w najbliższym otoczeniu,</w:t>
            </w:r>
          </w:p>
          <w:p w:rsidR="00BD0DEA" w:rsidRPr="00BD0DEA" w:rsidRDefault="00BD0DEA" w:rsidP="00BD0DE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projektuje przedmioty codziennego użytku,</w:t>
            </w:r>
          </w:p>
          <w:p w:rsidR="00BD0DEA" w:rsidRPr="00BD0DEA" w:rsidRDefault="00BD0DEA" w:rsidP="00BD0DE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przedstawia obiekty na płaszczyźnie i w przestrzeni, posługując się podstawowymi środkami wyrazu plastycznego,</w:t>
            </w:r>
          </w:p>
          <w:p w:rsidR="00BD0DEA" w:rsidRPr="00BD0DEA" w:rsidRDefault="00BD0DEA" w:rsidP="00BD0DE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999999"/>
                <w:sz w:val="18"/>
                <w:szCs w:val="24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stosuje w działaniach artystycznych różne narzędzia i podłoża,</w:t>
            </w:r>
          </w:p>
          <w:p w:rsidR="00BD0DEA" w:rsidRPr="00BD0DEA" w:rsidRDefault="00BD0DEA" w:rsidP="00BD0DE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999999"/>
                <w:sz w:val="18"/>
                <w:szCs w:val="20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prowadzi zeszyt przedmiotowy,</w:t>
            </w:r>
          </w:p>
          <w:p w:rsidR="00BD0DEA" w:rsidRPr="00BD0DEA" w:rsidRDefault="00BD0DEA" w:rsidP="003F104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stosuje się do zasad organizacji pracy, przynosi na lekcję </w:t>
            </w:r>
            <w:r w:rsidR="003F104A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odpowiednie materiały,</w:t>
            </w:r>
          </w:p>
          <w:p w:rsidR="00BD0DEA" w:rsidRPr="00BD0DEA" w:rsidRDefault="00BD0DEA" w:rsidP="00BD0DE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aktywnie pracuje w grupie,</w:t>
            </w:r>
          </w:p>
          <w:p w:rsidR="00BD0DEA" w:rsidRPr="00BD0DEA" w:rsidRDefault="00BD0DEA" w:rsidP="00BD0DE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utrzymuje w porządku swój warsztat pracy,</w:t>
            </w:r>
          </w:p>
          <w:p w:rsidR="00BD0DEA" w:rsidRPr="00BD0DEA" w:rsidRDefault="00BD0DEA" w:rsidP="00BD0DEA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rPr>
                <w:rFonts w:ascii="Arial" w:eastAsia="Times New Roman" w:hAnsi="Arial" w:cs="Arial"/>
                <w:color w:val="999999"/>
                <w:sz w:val="18"/>
                <w:szCs w:val="24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przestrzega zasad BHP podczas działań plastycznych.</w:t>
            </w:r>
          </w:p>
        </w:tc>
      </w:tr>
    </w:tbl>
    <w:p w:rsidR="00BD0DEA" w:rsidRPr="00BD0DEA" w:rsidRDefault="00BD0DEA" w:rsidP="00BD0DEA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pl-PL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797"/>
      </w:tblGrid>
      <w:tr w:rsidR="00BD0DEA" w:rsidRPr="00BD0DEA" w:rsidTr="000F6CBB">
        <w:tblPrEx>
          <w:tblCellMar>
            <w:top w:w="0" w:type="dxa"/>
            <w:bottom w:w="0" w:type="dxa"/>
          </w:tblCellMar>
        </w:tblPrEx>
        <w:tc>
          <w:tcPr>
            <w:tcW w:w="1771" w:type="dxa"/>
            <w:vAlign w:val="center"/>
          </w:tcPr>
          <w:p w:rsidR="00BD0DEA" w:rsidRPr="00BD0DEA" w:rsidRDefault="00BD0DEA" w:rsidP="00BD0DEA">
            <w:pPr>
              <w:spacing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</w:pPr>
            <w:r w:rsidRPr="00BD0DEA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  <w:t>Wymagania rozszerzające</w:t>
            </w:r>
          </w:p>
          <w:p w:rsidR="00BD0DEA" w:rsidRPr="00BD0DEA" w:rsidRDefault="00BD0DEA" w:rsidP="00BD0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24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Spełnienie wymagań pozwala postawić ocenę dobrą.</w:t>
            </w:r>
          </w:p>
        </w:tc>
        <w:tc>
          <w:tcPr>
            <w:tcW w:w="7797" w:type="dxa"/>
          </w:tcPr>
          <w:p w:rsidR="00BD0DEA" w:rsidRPr="00BD0DEA" w:rsidRDefault="00BD0DEA" w:rsidP="00BD0DE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Uczeń:</w:t>
            </w:r>
          </w:p>
          <w:p w:rsidR="00BD0DEA" w:rsidRPr="00BD0DEA" w:rsidRDefault="00BD0DEA" w:rsidP="00BD0DE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999999"/>
                <w:sz w:val="18"/>
                <w:szCs w:val="24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określa rolę elementów plastycznych w swoim najbliższym otoczeniu,</w:t>
            </w:r>
          </w:p>
          <w:p w:rsidR="00BD0DEA" w:rsidRPr="00BD0DEA" w:rsidRDefault="00BD0DEA" w:rsidP="00BD0DE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999999"/>
                <w:sz w:val="18"/>
                <w:szCs w:val="24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podaje nazwiska najwybitniejszych malarzy polskich i zagranicznych,</w:t>
            </w:r>
          </w:p>
          <w:p w:rsidR="00BD0DEA" w:rsidRPr="00BD0DEA" w:rsidRDefault="00BD0DEA" w:rsidP="00BD0DE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wymienia najsłynniejsze polskie zabytki i dzieła sztuki oraz zabytki znajdujące się w regionie,</w:t>
            </w:r>
          </w:p>
          <w:p w:rsidR="00BD0DEA" w:rsidRPr="00BD0DEA" w:rsidRDefault="00BD0DEA" w:rsidP="00BD0DE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charakteryzuje poszczególne dziedziny sztuki,</w:t>
            </w:r>
          </w:p>
          <w:p w:rsidR="00BD0DEA" w:rsidRPr="00BD0DEA" w:rsidRDefault="00BD0DEA" w:rsidP="00BD0DE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rozpoznaje, jakimi narzędziami posłużył się twórca dzieła poznawanego w postaci reprodukcji,</w:t>
            </w:r>
          </w:p>
          <w:p w:rsidR="00BD0DEA" w:rsidRPr="00BD0DEA" w:rsidRDefault="00BD0DEA" w:rsidP="00BD0DE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wyjaśnia, jak stosować sztalugi, matrycę i dłuto,</w:t>
            </w:r>
          </w:p>
          <w:p w:rsidR="00BD0DEA" w:rsidRPr="00BD0DEA" w:rsidRDefault="00BD0DEA" w:rsidP="00BD0DE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tłumaczy znaczenie poznanych terminów plastycznych, uzupełniając swoje definicje przykładami dzieł sztuki,</w:t>
            </w:r>
          </w:p>
          <w:p w:rsidR="00BD0DEA" w:rsidRPr="00BD0DEA" w:rsidRDefault="00BD0DEA" w:rsidP="00BD0DE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999999"/>
                <w:sz w:val="18"/>
                <w:szCs w:val="24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rozróżnia rodzaje malarstwa ze względu na przedstawianą tematykę (portret, pejzaż, martwa natura, malarstwo historyczne, rodzajowe itd.),</w:t>
            </w:r>
          </w:p>
          <w:p w:rsidR="00BD0DEA" w:rsidRPr="00BD0DEA" w:rsidRDefault="00BD0DEA" w:rsidP="00BD0DE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charakteryzuje prace graficzne, zwracając szczególną uwagę na materiał użyty do wykonania matrycy,</w:t>
            </w:r>
          </w:p>
          <w:p w:rsidR="00BD0DEA" w:rsidRPr="00BD0DEA" w:rsidRDefault="00BD0DEA" w:rsidP="00BD0DE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wskazuje różnice pomiędzy rzeźbą tradycyjną a kompozycją przestrzenną,</w:t>
            </w:r>
          </w:p>
          <w:p w:rsidR="00BD0DEA" w:rsidRPr="00BD0DEA" w:rsidRDefault="00BD0DEA" w:rsidP="00BD0DE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porównuje wzornictwo przemysłowe z rzemiosłem artystycznym,</w:t>
            </w:r>
          </w:p>
          <w:p w:rsidR="00BD0DEA" w:rsidRPr="00BD0DEA" w:rsidRDefault="00BD0DEA" w:rsidP="00BD0D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stosuje elementy wiedzy teoretycznej w ćwiczeniach praktycznych,</w:t>
            </w:r>
          </w:p>
          <w:p w:rsidR="00BD0DEA" w:rsidRPr="00BD0DEA" w:rsidRDefault="00BD0DEA" w:rsidP="00BD0DE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wyjaśnia, w jaki sposób ukazać światłocień na rysunku,</w:t>
            </w:r>
          </w:p>
          <w:p w:rsidR="00BD0DEA" w:rsidRPr="00BD0DEA" w:rsidRDefault="00BD0DEA" w:rsidP="00BD0D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dobiera narzędzia i podłoża w zależności od charakteru i tematu wykonywanej pracy plastycznej, </w:t>
            </w:r>
          </w:p>
          <w:p w:rsidR="00BD0DEA" w:rsidRPr="00BD0DEA" w:rsidRDefault="00BD0DEA" w:rsidP="00BD0D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tłumaczy, na czym polega perspektywa przedstawiona na obrazie,</w:t>
            </w:r>
          </w:p>
          <w:p w:rsidR="00BD0DEA" w:rsidRPr="00BD0DEA" w:rsidRDefault="00BD0DEA" w:rsidP="00BD0D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dobiera rodzaj perspektywy do tematu wykonywanej pracy, wykorzystując w praktyce wiedzę teoretyczną,</w:t>
            </w:r>
          </w:p>
          <w:p w:rsidR="00BD0DEA" w:rsidRPr="00BD0DEA" w:rsidRDefault="00BD0DEA" w:rsidP="00BD0DE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lastRenderedPageBreak/>
              <w:t>realizuje proste projekty w dziedzinie sztuki użytkowej,</w:t>
            </w:r>
          </w:p>
          <w:p w:rsidR="00BD0DEA" w:rsidRPr="00BD0DEA" w:rsidRDefault="00BD0DEA" w:rsidP="00BD0D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wykonuje prace plastyczne poprawne pod względem technicznym i estetycznym,</w:t>
            </w:r>
          </w:p>
          <w:p w:rsidR="00BD0DEA" w:rsidRPr="00BD0DEA" w:rsidRDefault="00BD0DEA" w:rsidP="00BD0DE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999999"/>
                <w:sz w:val="18"/>
                <w:szCs w:val="20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prowadzi systematycznie zeszyt przedmiotowy,</w:t>
            </w:r>
          </w:p>
          <w:p w:rsidR="00BD0DEA" w:rsidRPr="00BD0DEA" w:rsidRDefault="00BD0DEA" w:rsidP="00BD0DE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zachowuje koncentrację podczas lekcji, </w:t>
            </w:r>
          </w:p>
          <w:p w:rsidR="00BD0DEA" w:rsidRPr="00BD0DEA" w:rsidRDefault="00BD0DEA" w:rsidP="00BD0DE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uczestniczy aktywnie w dyskusjach na temat prezentowanych obiektów,</w:t>
            </w:r>
          </w:p>
          <w:p w:rsidR="000F6CBB" w:rsidRDefault="00BD0DEA" w:rsidP="00BD0DE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organizuje poprawnie swoje miejsce </w:t>
            </w:r>
          </w:p>
          <w:p w:rsidR="00BD0DEA" w:rsidRPr="00BD0DEA" w:rsidRDefault="00BD0DEA" w:rsidP="00BD0DE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efektywnie wykorzystuje czas przeznaczony na działalność twórczą,</w:t>
            </w:r>
          </w:p>
          <w:p w:rsidR="00BD0DEA" w:rsidRPr="00BD0DEA" w:rsidRDefault="00BD0DEA" w:rsidP="00BD0DE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utrzymuje w porządku swój warsztat pracy,</w:t>
            </w:r>
          </w:p>
          <w:p w:rsidR="00BD0DEA" w:rsidRPr="00BD0DEA" w:rsidRDefault="00BD0DEA" w:rsidP="00BD0DEA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rPr>
                <w:rFonts w:ascii="Arial" w:eastAsia="Times New Roman" w:hAnsi="Arial" w:cs="Arial"/>
                <w:color w:val="999999"/>
                <w:sz w:val="18"/>
                <w:szCs w:val="24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przestrzega zasad BHP podczas posługiwania się narzędziami.</w:t>
            </w:r>
          </w:p>
        </w:tc>
      </w:tr>
    </w:tbl>
    <w:p w:rsidR="00BD0DEA" w:rsidRPr="00BD0DEA" w:rsidRDefault="00BD0DEA" w:rsidP="00BD0DEA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41"/>
      </w:tblGrid>
      <w:tr w:rsidR="00BD0DEA" w:rsidRPr="00BD0DEA" w:rsidTr="000F6CBB">
        <w:tblPrEx>
          <w:tblCellMar>
            <w:top w:w="0" w:type="dxa"/>
            <w:bottom w:w="0" w:type="dxa"/>
          </w:tblCellMar>
        </w:tblPrEx>
        <w:tc>
          <w:tcPr>
            <w:tcW w:w="1771" w:type="dxa"/>
            <w:vAlign w:val="center"/>
          </w:tcPr>
          <w:p w:rsidR="00BD0DEA" w:rsidRPr="00BD0DEA" w:rsidRDefault="00BD0DEA" w:rsidP="00BD0DEA">
            <w:pPr>
              <w:spacing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</w:pPr>
            <w:r w:rsidRPr="00BD0DEA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  <w:t>Wymagania dopełniające</w:t>
            </w:r>
          </w:p>
          <w:p w:rsidR="00BD0DEA" w:rsidRPr="00BD0DEA" w:rsidRDefault="00BD0DEA" w:rsidP="00BD0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24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Spełnienie wymagań pozwala postawić ocenę bardzo dobrą.</w:t>
            </w:r>
          </w:p>
        </w:tc>
        <w:tc>
          <w:tcPr>
            <w:tcW w:w="7441" w:type="dxa"/>
          </w:tcPr>
          <w:p w:rsidR="00BD0DEA" w:rsidRPr="00BD0DEA" w:rsidRDefault="00BD0DEA" w:rsidP="00BD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Uczeń:</w:t>
            </w:r>
          </w:p>
          <w:p w:rsidR="000F6CBB" w:rsidRDefault="00BD0DEA" w:rsidP="00BD0DE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wymienia nazwiska najwybitniejszych artystów polskich i zagranicznych </w:t>
            </w:r>
          </w:p>
          <w:p w:rsidR="000F6CBB" w:rsidRPr="000F6CBB" w:rsidRDefault="00BD0DEA" w:rsidP="00BD0DE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999999"/>
                <w:sz w:val="18"/>
                <w:szCs w:val="24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wymienia placówki kultury znajdujące się w rodzinnej miejscowości </w:t>
            </w:r>
          </w:p>
          <w:p w:rsidR="00BD0DEA" w:rsidRPr="00BD0DEA" w:rsidRDefault="00BD0DEA" w:rsidP="00BD0DE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rozpoznaje wybrane dzieła architektury i sztuk plastycznych należące do polskiego i europejskiego dziedzictwa kultury,</w:t>
            </w:r>
          </w:p>
          <w:p w:rsidR="00BD0DEA" w:rsidRPr="00BD0DEA" w:rsidRDefault="00BD0DEA" w:rsidP="00BD0DE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posługuje się w swoich wypowiedziach podstawowymi terminami z poszczególnych dziedzin sztuki,</w:t>
            </w:r>
          </w:p>
          <w:p w:rsidR="00BD0DEA" w:rsidRPr="00BD0DEA" w:rsidRDefault="00BD0DEA" w:rsidP="003F104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wylicza różnice między malarstwem realistycznym a malarstwem abstrakcyjnym,</w:t>
            </w:r>
          </w:p>
          <w:p w:rsidR="00BD0DEA" w:rsidRPr="00BD0DEA" w:rsidRDefault="00BD0DEA" w:rsidP="00BD0DE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określa cechy rzeźb należących do różnych rodzajów na podstawie </w:t>
            </w:r>
            <w:bookmarkStart w:id="0" w:name="_GoBack"/>
            <w:bookmarkEnd w:id="0"/>
            <w:r w:rsidRPr="00BD0DEA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przykładów,</w:t>
            </w:r>
          </w:p>
          <w:p w:rsidR="00BD0DEA" w:rsidRPr="00BD0DEA" w:rsidRDefault="00BD0DEA" w:rsidP="00BD0DE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opowiada o wybranej zabytkowej budowli i charakteryzuje jej funkcje,</w:t>
            </w:r>
          </w:p>
          <w:p w:rsidR="00BD0DEA" w:rsidRPr="00BD0DEA" w:rsidRDefault="00BD0DEA" w:rsidP="00BD0DE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analizuje wybrane wytwory wzornictwa przemysłowego i rzemiosła artystycznego pod kątem ich funkcjonalności i estetyki,</w:t>
            </w:r>
          </w:p>
          <w:p w:rsidR="00BD0DEA" w:rsidRPr="00BD0DEA" w:rsidRDefault="00BD0DEA" w:rsidP="00BD0DE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999999"/>
                <w:sz w:val="18"/>
                <w:szCs w:val="24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potrafi właściwie wykorzystać zdobytą wiedzę teoretyczną we własnej twórczości,</w:t>
            </w:r>
          </w:p>
          <w:p w:rsidR="00BD0DEA" w:rsidRPr="00BD0DEA" w:rsidRDefault="00BD0DEA" w:rsidP="00BD0DE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operuje sprawnie wybraną techniką plastyczną,</w:t>
            </w:r>
          </w:p>
          <w:p w:rsidR="00BD0DEA" w:rsidRPr="00BD0DEA" w:rsidRDefault="00BD0DEA" w:rsidP="00BD0D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wykonuje oryginalne i pomysłowe prace zgodne z podanym tematem,</w:t>
            </w:r>
          </w:p>
          <w:p w:rsidR="00BD0DEA" w:rsidRPr="00BD0DEA" w:rsidRDefault="00BD0DEA" w:rsidP="00BD0D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tworzy prace, ujawniając bogatą wyobraźnię i zręcznie wykorzystując możliwości wyrazu stwarzane przez różnorodne środki plastyczne oraz fakturę podłoża,</w:t>
            </w:r>
          </w:p>
          <w:p w:rsidR="00BD0DEA" w:rsidRPr="00BD0DEA" w:rsidRDefault="00BD0DEA" w:rsidP="00BD0D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realizuje proste projekty w zakresie form użytkowych, stosując m.in. narzędzia i wytwory multimedialne,</w:t>
            </w:r>
          </w:p>
          <w:p w:rsidR="00BD0DEA" w:rsidRPr="00BD0DEA" w:rsidRDefault="00BD0DEA" w:rsidP="00BD0D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posługuje się biegle poszczególnymi środkami wyrazu plastycznego,</w:t>
            </w:r>
          </w:p>
          <w:p w:rsidR="00BD0DEA" w:rsidRPr="00BD0DEA" w:rsidRDefault="00BD0DEA" w:rsidP="00BD0D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stosuje plamy walorowe w celu ukazania w rysunku światłocienia na przedmiotach,</w:t>
            </w:r>
          </w:p>
          <w:p w:rsidR="00BD0DEA" w:rsidRPr="00BD0DEA" w:rsidRDefault="00BD0DEA" w:rsidP="00BD0D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wykorzystuje umiejętnie różne rodzaje perspektywy w celu ukazania przestrzeni na płaszczyźnie,</w:t>
            </w:r>
          </w:p>
          <w:p w:rsidR="00BD0DEA" w:rsidRPr="00BD0DEA" w:rsidRDefault="00BD0DEA" w:rsidP="00BD0D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bierze udział w konkursach na terenie szkoły lub poza nią,</w:t>
            </w:r>
          </w:p>
          <w:p w:rsidR="00BD0DEA" w:rsidRPr="00BD0DEA" w:rsidRDefault="00BD0DEA" w:rsidP="00BD0DE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prowadzi zeszyt przedmiotowy systematycznie i estetycznie,</w:t>
            </w:r>
          </w:p>
          <w:p w:rsidR="000F6CBB" w:rsidRDefault="00BD0DEA" w:rsidP="00BD0DE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jest aktywny podczas lekcji, </w:t>
            </w:r>
          </w:p>
          <w:p w:rsidR="00BD0DEA" w:rsidRPr="00BD0DEA" w:rsidRDefault="00BD0DEA" w:rsidP="00BD0DE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organizuje swoje miejsce pracy, przynosi na lekcję odpowiednie materiały i narzędzia, </w:t>
            </w:r>
          </w:p>
          <w:p w:rsidR="00BD0DEA" w:rsidRPr="00BD0DEA" w:rsidRDefault="00BD0DEA" w:rsidP="00BD0DE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efektywnie wykorzystuje czas przeznaczony na działalność twórczą,</w:t>
            </w:r>
          </w:p>
          <w:p w:rsidR="003F104A" w:rsidRPr="003F104A" w:rsidRDefault="00BD0DEA" w:rsidP="003F104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999999"/>
                <w:sz w:val="18"/>
                <w:szCs w:val="24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utrzymuje w porządku swój warsztat pracy </w:t>
            </w:r>
          </w:p>
          <w:p w:rsidR="00BD0DEA" w:rsidRPr="00BD0DEA" w:rsidRDefault="00BD0DEA" w:rsidP="003F104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999999"/>
                <w:sz w:val="18"/>
                <w:szCs w:val="24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przestrzega zasad BHP podczas posługiwania się narzędziami.</w:t>
            </w:r>
          </w:p>
        </w:tc>
      </w:tr>
    </w:tbl>
    <w:p w:rsidR="00BD0DEA" w:rsidRPr="00BD0DEA" w:rsidRDefault="00BD0DEA" w:rsidP="00BD0DEA">
      <w:pPr>
        <w:spacing w:after="0" w:line="240" w:lineRule="auto"/>
        <w:rPr>
          <w:rFonts w:ascii="Arial" w:eastAsia="Times New Roman" w:hAnsi="Arial" w:cs="Arial"/>
          <w:color w:val="999999"/>
          <w:sz w:val="18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41"/>
      </w:tblGrid>
      <w:tr w:rsidR="00BD0DEA" w:rsidRPr="00BD0DEA" w:rsidTr="000F6CBB">
        <w:tblPrEx>
          <w:tblCellMar>
            <w:top w:w="0" w:type="dxa"/>
            <w:bottom w:w="0" w:type="dxa"/>
          </w:tblCellMar>
        </w:tblPrEx>
        <w:tc>
          <w:tcPr>
            <w:tcW w:w="1771" w:type="dxa"/>
            <w:vAlign w:val="center"/>
          </w:tcPr>
          <w:p w:rsidR="00BD0DEA" w:rsidRPr="00BD0DEA" w:rsidRDefault="00BD0DEA" w:rsidP="00BD0DEA">
            <w:pPr>
              <w:spacing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</w:pPr>
            <w:r w:rsidRPr="00BD0DEA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  <w:t>Wymagania wykraczające</w:t>
            </w:r>
          </w:p>
          <w:p w:rsidR="00BD0DEA" w:rsidRPr="00BD0DEA" w:rsidRDefault="00BD0DEA" w:rsidP="00BD0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24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Spełnienie wymagań pozwala postawić ocenę celującą.</w:t>
            </w:r>
          </w:p>
        </w:tc>
        <w:tc>
          <w:tcPr>
            <w:tcW w:w="7441" w:type="dxa"/>
          </w:tcPr>
          <w:p w:rsidR="00BD0DEA" w:rsidRPr="00BD0DEA" w:rsidRDefault="00BD0DEA" w:rsidP="00BD0D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Uczeń:</w:t>
            </w:r>
          </w:p>
          <w:p w:rsidR="00BD0DEA" w:rsidRPr="00BD0DEA" w:rsidRDefault="00BD0DEA" w:rsidP="00BD0DE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wykazuje szczególne zainteresowanie sztukami plastycznymi,</w:t>
            </w:r>
          </w:p>
          <w:p w:rsidR="00BD0DEA" w:rsidRPr="00BD0DEA" w:rsidRDefault="00BD0DEA" w:rsidP="00BD0DE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uzasadnia swoje upodobania estetyczne,</w:t>
            </w:r>
          </w:p>
          <w:p w:rsidR="00BD0DEA" w:rsidRPr="00BD0DEA" w:rsidRDefault="00BD0DEA" w:rsidP="00BD0DE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gromadzi dodatkowe wiadomości związane z plastyką,</w:t>
            </w:r>
          </w:p>
          <w:p w:rsidR="00BD0DEA" w:rsidRPr="00BD0DEA" w:rsidRDefault="00BD0DEA" w:rsidP="000F6CB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orientuje się w wydarzeniach plastycznych odbywających się w kraju i na świecie (wystawy, konkursy, biennale),uczęszcza do galerii, muzeów itp.,</w:t>
            </w:r>
          </w:p>
          <w:p w:rsidR="00BD0DEA" w:rsidRPr="00BD0DEA" w:rsidRDefault="00BD0DEA" w:rsidP="00BD0DE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wymienia nazwiska wybitnych artystów działających w jego miejscowości lub regionie,</w:t>
            </w:r>
          </w:p>
          <w:p w:rsidR="00BD0DEA" w:rsidRPr="00BD0DEA" w:rsidRDefault="00BD0DEA" w:rsidP="00BD0DE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posiada wiedzę i umiejętności znacznie wykraczające poza treści wymienione w programie nauczania,</w:t>
            </w:r>
          </w:p>
          <w:p w:rsidR="00BD0DEA" w:rsidRPr="00BD0DEA" w:rsidRDefault="00BD0DEA" w:rsidP="00BD0DE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bierze czynny udział w zajęciach plastycznych,</w:t>
            </w:r>
          </w:p>
          <w:p w:rsidR="00BD0DEA" w:rsidRPr="00BD0DEA" w:rsidRDefault="00BD0DEA" w:rsidP="00BD0DE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wykonuje prace dodatkowe będące uzupełnieniem treści poznanych na lekcji wykorzystuje zdobytą wiedzę teoretyczną w pozalekcyjnych działaniach plastycznych (np. należy do szkolnego koła zainteresowań),</w:t>
            </w:r>
          </w:p>
          <w:p w:rsidR="00BD0DEA" w:rsidRPr="00BD0DEA" w:rsidRDefault="00BD0DEA" w:rsidP="00BD0DE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aktywnie uczestniczy w życiu kulturalnym szkoły (gazetki szkolne, dekoracje okolicznościowe) i regionu,</w:t>
            </w:r>
          </w:p>
          <w:p w:rsidR="00BD0DEA" w:rsidRPr="00BD0DEA" w:rsidRDefault="00BD0DEA" w:rsidP="00BD0DE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zdobywa nagrody na konkursach plastycznych,</w:t>
            </w:r>
          </w:p>
          <w:p w:rsidR="00BD0DEA" w:rsidRPr="00BD0DEA" w:rsidRDefault="00BD0DEA" w:rsidP="00BD0DE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wzorowo prowadzi zeszyt przedmiotowy (nowatorska forma, wzbogacona materiałem ilustracyjnym i teoretycznym),</w:t>
            </w:r>
          </w:p>
          <w:p w:rsidR="003F104A" w:rsidRPr="003F104A" w:rsidRDefault="00BD0DEA" w:rsidP="003F104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999999"/>
                <w:sz w:val="18"/>
                <w:szCs w:val="24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utrzymuje wzorowy porządek na swoim stanowisku pracy</w:t>
            </w:r>
          </w:p>
          <w:p w:rsidR="00BD0DEA" w:rsidRPr="00BD0DEA" w:rsidRDefault="00BD0DEA" w:rsidP="003F104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999999"/>
                <w:sz w:val="18"/>
                <w:szCs w:val="24"/>
                <w:lang w:eastAsia="pl-PL"/>
              </w:rPr>
            </w:pPr>
            <w:r w:rsidRPr="00BD0DEA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przestrzega zasad BHP podczas posługiwania się narzędziami.</w:t>
            </w:r>
          </w:p>
        </w:tc>
      </w:tr>
    </w:tbl>
    <w:p w:rsidR="00C70246" w:rsidRDefault="00C70246"/>
    <w:sectPr w:rsidR="00C70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6B98"/>
    <w:multiLevelType w:val="hybridMultilevel"/>
    <w:tmpl w:val="81C03638"/>
    <w:lvl w:ilvl="0" w:tplc="14C4F1F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EA"/>
    <w:rsid w:val="000F6CBB"/>
    <w:rsid w:val="003F104A"/>
    <w:rsid w:val="00BD0DEA"/>
    <w:rsid w:val="00C15076"/>
    <w:rsid w:val="00C7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976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2019-09-05T20:34:00Z</dcterms:created>
  <dcterms:modified xsi:type="dcterms:W3CDTF">2019-09-05T20:56:00Z</dcterms:modified>
</cp:coreProperties>
</file>